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67" w:rsidRPr="00FD0ADF" w:rsidRDefault="000E61EA" w:rsidP="008E2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ADF">
        <w:rPr>
          <w:rFonts w:ascii="Times New Roman" w:hAnsi="Times New Roman" w:cs="Times New Roman"/>
          <w:b/>
          <w:sz w:val="28"/>
          <w:szCs w:val="28"/>
        </w:rPr>
        <w:t>Monitoring działań gospodarczych wykonanych w drzewostanach zakwalifikowanych do HCVF, zgodnie z Decyzją nr 2 Dyrektora Regionalnej Dyrekcji Lasów Państwowych we Wrocławiu z dnia 19.01.2011 roku w sprawie uznania lasów o szczególnych walorach przyrodniczych na terenie RDLP we Wrocławiu.</w:t>
      </w:r>
    </w:p>
    <w:p w:rsidR="000E61EA" w:rsidRPr="000572CD" w:rsidRDefault="000E61EA" w:rsidP="008E2AD7">
      <w:pPr>
        <w:jc w:val="both"/>
        <w:rPr>
          <w:rFonts w:ascii="Times New Roman" w:hAnsi="Times New Roman" w:cs="Times New Roman"/>
          <w:sz w:val="26"/>
          <w:szCs w:val="26"/>
        </w:rPr>
      </w:pPr>
      <w:r w:rsidRPr="000572CD">
        <w:rPr>
          <w:rFonts w:ascii="Times New Roman" w:hAnsi="Times New Roman" w:cs="Times New Roman"/>
          <w:sz w:val="26"/>
          <w:szCs w:val="26"/>
        </w:rPr>
        <w:t>W roku 201</w:t>
      </w:r>
      <w:r w:rsidR="0052455B">
        <w:rPr>
          <w:rFonts w:ascii="Times New Roman" w:hAnsi="Times New Roman" w:cs="Times New Roman"/>
          <w:sz w:val="26"/>
          <w:szCs w:val="26"/>
        </w:rPr>
        <w:t>5</w:t>
      </w:r>
      <w:r w:rsidRPr="000572CD">
        <w:rPr>
          <w:rFonts w:ascii="Times New Roman" w:hAnsi="Times New Roman" w:cs="Times New Roman"/>
          <w:sz w:val="26"/>
          <w:szCs w:val="26"/>
        </w:rPr>
        <w:t xml:space="preserve"> służby terenowe  Nadleśnictwa Milicz przeprowadziły monitoring w drzewostanach zakwalifikowanych do HCVF. </w:t>
      </w:r>
      <w:r w:rsidR="00A550D7" w:rsidRPr="000572CD">
        <w:rPr>
          <w:rFonts w:ascii="Times New Roman" w:hAnsi="Times New Roman" w:cs="Times New Roman"/>
          <w:sz w:val="26"/>
          <w:szCs w:val="26"/>
        </w:rPr>
        <w:t>Z d</w:t>
      </w:r>
      <w:r w:rsidRPr="000572CD">
        <w:rPr>
          <w:rFonts w:ascii="Times New Roman" w:hAnsi="Times New Roman" w:cs="Times New Roman"/>
          <w:sz w:val="26"/>
          <w:szCs w:val="26"/>
        </w:rPr>
        <w:t>ziała</w:t>
      </w:r>
      <w:r w:rsidR="00A550D7" w:rsidRPr="000572CD">
        <w:rPr>
          <w:rFonts w:ascii="Times New Roman" w:hAnsi="Times New Roman" w:cs="Times New Roman"/>
          <w:sz w:val="26"/>
          <w:szCs w:val="26"/>
        </w:rPr>
        <w:t>ń</w:t>
      </w:r>
      <w:r w:rsidRPr="000572CD">
        <w:rPr>
          <w:rFonts w:ascii="Times New Roman" w:hAnsi="Times New Roman" w:cs="Times New Roman"/>
          <w:sz w:val="26"/>
          <w:szCs w:val="26"/>
        </w:rPr>
        <w:t xml:space="preserve"> gospodarcz</w:t>
      </w:r>
      <w:r w:rsidR="00A550D7" w:rsidRPr="000572CD">
        <w:rPr>
          <w:rFonts w:ascii="Times New Roman" w:hAnsi="Times New Roman" w:cs="Times New Roman"/>
          <w:sz w:val="26"/>
          <w:szCs w:val="26"/>
        </w:rPr>
        <w:t>ych</w:t>
      </w:r>
      <w:r w:rsidRPr="000572CD">
        <w:rPr>
          <w:rFonts w:ascii="Times New Roman" w:hAnsi="Times New Roman" w:cs="Times New Roman"/>
          <w:sz w:val="26"/>
          <w:szCs w:val="26"/>
        </w:rPr>
        <w:t xml:space="preserve"> mogąc</w:t>
      </w:r>
      <w:r w:rsidR="00A550D7" w:rsidRPr="000572CD">
        <w:rPr>
          <w:rFonts w:ascii="Times New Roman" w:hAnsi="Times New Roman" w:cs="Times New Roman"/>
          <w:sz w:val="26"/>
          <w:szCs w:val="26"/>
        </w:rPr>
        <w:t>ych</w:t>
      </w:r>
      <w:r w:rsidRPr="000572CD">
        <w:rPr>
          <w:rFonts w:ascii="Times New Roman" w:hAnsi="Times New Roman" w:cs="Times New Roman"/>
          <w:sz w:val="26"/>
          <w:szCs w:val="26"/>
        </w:rPr>
        <w:t xml:space="preserve"> mieć </w:t>
      </w:r>
      <w:r w:rsidR="00A550D7" w:rsidRPr="000572CD">
        <w:rPr>
          <w:rFonts w:ascii="Times New Roman" w:hAnsi="Times New Roman" w:cs="Times New Roman"/>
          <w:sz w:val="26"/>
          <w:szCs w:val="26"/>
        </w:rPr>
        <w:t xml:space="preserve">wpływ na stan lasów HCVF, </w:t>
      </w:r>
      <w:r w:rsidR="00250C5D" w:rsidRPr="000572CD">
        <w:rPr>
          <w:rFonts w:ascii="Times New Roman" w:hAnsi="Times New Roman" w:cs="Times New Roman"/>
          <w:sz w:val="26"/>
          <w:szCs w:val="26"/>
        </w:rPr>
        <w:t>szczególną uwagę poświęcono</w:t>
      </w:r>
      <w:r w:rsidR="00A550D7" w:rsidRPr="000572CD">
        <w:rPr>
          <w:rFonts w:ascii="Times New Roman" w:hAnsi="Times New Roman" w:cs="Times New Roman"/>
          <w:sz w:val="26"/>
          <w:szCs w:val="26"/>
        </w:rPr>
        <w:t xml:space="preserve"> czyszczeni</w:t>
      </w:r>
      <w:r w:rsidR="00250C5D" w:rsidRPr="000572CD">
        <w:rPr>
          <w:rFonts w:ascii="Times New Roman" w:hAnsi="Times New Roman" w:cs="Times New Roman"/>
          <w:sz w:val="26"/>
          <w:szCs w:val="26"/>
        </w:rPr>
        <w:t>om</w:t>
      </w:r>
      <w:r w:rsidR="00A550D7" w:rsidRPr="000572CD">
        <w:rPr>
          <w:rFonts w:ascii="Times New Roman" w:hAnsi="Times New Roman" w:cs="Times New Roman"/>
          <w:sz w:val="26"/>
          <w:szCs w:val="26"/>
        </w:rPr>
        <w:t>, zabieg</w:t>
      </w:r>
      <w:r w:rsidR="00250C5D" w:rsidRPr="000572CD">
        <w:rPr>
          <w:rFonts w:ascii="Times New Roman" w:hAnsi="Times New Roman" w:cs="Times New Roman"/>
          <w:sz w:val="26"/>
          <w:szCs w:val="26"/>
        </w:rPr>
        <w:t xml:space="preserve">om </w:t>
      </w:r>
      <w:proofErr w:type="spellStart"/>
      <w:r w:rsidR="00250C5D" w:rsidRPr="000572CD">
        <w:rPr>
          <w:rFonts w:ascii="Times New Roman" w:hAnsi="Times New Roman" w:cs="Times New Roman"/>
          <w:sz w:val="26"/>
          <w:szCs w:val="26"/>
        </w:rPr>
        <w:t>trzebieżowym</w:t>
      </w:r>
      <w:proofErr w:type="spellEnd"/>
      <w:r w:rsidR="00A550D7" w:rsidRPr="000572CD">
        <w:rPr>
          <w:rFonts w:ascii="Times New Roman" w:hAnsi="Times New Roman" w:cs="Times New Roman"/>
          <w:sz w:val="26"/>
          <w:szCs w:val="26"/>
        </w:rPr>
        <w:t xml:space="preserve"> oraz sztuczne</w:t>
      </w:r>
      <w:r w:rsidR="00250C5D" w:rsidRPr="000572CD">
        <w:rPr>
          <w:rFonts w:ascii="Times New Roman" w:hAnsi="Times New Roman" w:cs="Times New Roman"/>
          <w:sz w:val="26"/>
          <w:szCs w:val="26"/>
        </w:rPr>
        <w:t>mu</w:t>
      </w:r>
      <w:r w:rsidR="00A550D7" w:rsidRPr="000572CD">
        <w:rPr>
          <w:rFonts w:ascii="Times New Roman" w:hAnsi="Times New Roman" w:cs="Times New Roman"/>
          <w:sz w:val="26"/>
          <w:szCs w:val="26"/>
        </w:rPr>
        <w:t xml:space="preserve"> odnowieni</w:t>
      </w:r>
      <w:r w:rsidR="00250C5D" w:rsidRPr="000572CD">
        <w:rPr>
          <w:rFonts w:ascii="Times New Roman" w:hAnsi="Times New Roman" w:cs="Times New Roman"/>
          <w:sz w:val="26"/>
          <w:szCs w:val="26"/>
        </w:rPr>
        <w:t>u</w:t>
      </w:r>
      <w:r w:rsidR="000D1AF8">
        <w:rPr>
          <w:rFonts w:ascii="Times New Roman" w:hAnsi="Times New Roman" w:cs="Times New Roman"/>
          <w:sz w:val="26"/>
          <w:szCs w:val="26"/>
        </w:rPr>
        <w:t xml:space="preserve"> powierzchni</w:t>
      </w:r>
      <w:r w:rsidR="00A550D7" w:rsidRPr="000572CD">
        <w:rPr>
          <w:rFonts w:ascii="Times New Roman" w:hAnsi="Times New Roman" w:cs="Times New Roman"/>
          <w:sz w:val="26"/>
          <w:szCs w:val="26"/>
        </w:rPr>
        <w:t>.</w:t>
      </w:r>
    </w:p>
    <w:p w:rsidR="00FD0ADF" w:rsidRPr="000572CD" w:rsidRDefault="00250C5D" w:rsidP="008E2AD7">
      <w:pPr>
        <w:jc w:val="both"/>
        <w:rPr>
          <w:rFonts w:ascii="Times New Roman" w:hAnsi="Times New Roman" w:cs="Times New Roman"/>
          <w:sz w:val="26"/>
          <w:szCs w:val="26"/>
        </w:rPr>
      </w:pPr>
      <w:r w:rsidRPr="000572CD">
        <w:rPr>
          <w:rFonts w:ascii="Times New Roman" w:hAnsi="Times New Roman" w:cs="Times New Roman"/>
          <w:sz w:val="26"/>
          <w:szCs w:val="26"/>
        </w:rPr>
        <w:t xml:space="preserve">Łącznie wykonano: </w:t>
      </w:r>
    </w:p>
    <w:p w:rsidR="00FD0ADF" w:rsidRPr="000572CD" w:rsidRDefault="00FD0ADF" w:rsidP="008E2AD7">
      <w:pPr>
        <w:jc w:val="both"/>
        <w:rPr>
          <w:rFonts w:ascii="Times New Roman" w:hAnsi="Times New Roman" w:cs="Times New Roman"/>
          <w:sz w:val="26"/>
          <w:szCs w:val="26"/>
        </w:rPr>
      </w:pPr>
      <w:r w:rsidRPr="000572CD">
        <w:rPr>
          <w:rFonts w:ascii="Times New Roman" w:hAnsi="Times New Roman" w:cs="Times New Roman"/>
          <w:sz w:val="26"/>
          <w:szCs w:val="26"/>
        </w:rPr>
        <w:t xml:space="preserve">- </w:t>
      </w:r>
      <w:r w:rsidR="00250C5D" w:rsidRPr="000572CD">
        <w:rPr>
          <w:rFonts w:ascii="Times New Roman" w:hAnsi="Times New Roman" w:cs="Times New Roman"/>
          <w:sz w:val="26"/>
          <w:szCs w:val="26"/>
        </w:rPr>
        <w:t xml:space="preserve">czyszczenia </w:t>
      </w:r>
      <w:r w:rsidR="0052455B">
        <w:rPr>
          <w:rFonts w:ascii="Times New Roman" w:hAnsi="Times New Roman" w:cs="Times New Roman"/>
          <w:sz w:val="26"/>
          <w:szCs w:val="26"/>
        </w:rPr>
        <w:t xml:space="preserve">na powierzchni </w:t>
      </w:r>
      <w:r w:rsidR="00B16221">
        <w:rPr>
          <w:rFonts w:ascii="Times New Roman" w:hAnsi="Times New Roman" w:cs="Times New Roman"/>
          <w:sz w:val="26"/>
          <w:szCs w:val="26"/>
        </w:rPr>
        <w:t xml:space="preserve"> </w:t>
      </w:r>
      <w:r w:rsidR="00BD66DE">
        <w:rPr>
          <w:rFonts w:ascii="Times New Roman" w:hAnsi="Times New Roman" w:cs="Times New Roman"/>
          <w:sz w:val="26"/>
          <w:szCs w:val="26"/>
        </w:rPr>
        <w:t>356,32</w:t>
      </w:r>
      <w:r w:rsidR="0052455B">
        <w:rPr>
          <w:rFonts w:ascii="Times New Roman" w:hAnsi="Times New Roman" w:cs="Times New Roman"/>
          <w:sz w:val="26"/>
          <w:szCs w:val="26"/>
        </w:rPr>
        <w:t xml:space="preserve">   </w:t>
      </w:r>
      <w:r w:rsidR="00B16221">
        <w:rPr>
          <w:rFonts w:ascii="Times New Roman" w:hAnsi="Times New Roman" w:cs="Times New Roman"/>
          <w:sz w:val="26"/>
          <w:szCs w:val="26"/>
        </w:rPr>
        <w:t>ha.</w:t>
      </w:r>
    </w:p>
    <w:p w:rsidR="00FD0ADF" w:rsidRPr="000572CD" w:rsidRDefault="00FD0ADF" w:rsidP="008E2AD7">
      <w:pPr>
        <w:jc w:val="both"/>
        <w:rPr>
          <w:rFonts w:ascii="Times New Roman" w:hAnsi="Times New Roman" w:cs="Times New Roman"/>
          <w:sz w:val="26"/>
          <w:szCs w:val="26"/>
        </w:rPr>
      </w:pPr>
      <w:r w:rsidRPr="000572CD">
        <w:rPr>
          <w:rFonts w:ascii="Times New Roman" w:hAnsi="Times New Roman" w:cs="Times New Roman"/>
          <w:sz w:val="26"/>
          <w:szCs w:val="26"/>
        </w:rPr>
        <w:t>-</w:t>
      </w:r>
      <w:r w:rsidR="00250C5D" w:rsidRPr="000572CD">
        <w:rPr>
          <w:rFonts w:ascii="Times New Roman" w:hAnsi="Times New Roman" w:cs="Times New Roman"/>
          <w:sz w:val="26"/>
          <w:szCs w:val="26"/>
        </w:rPr>
        <w:t xml:space="preserve"> trzebieże </w:t>
      </w:r>
      <w:r w:rsidR="00B16221">
        <w:rPr>
          <w:rFonts w:ascii="Times New Roman" w:hAnsi="Times New Roman" w:cs="Times New Roman"/>
          <w:sz w:val="26"/>
          <w:szCs w:val="26"/>
        </w:rPr>
        <w:t>na</w:t>
      </w:r>
      <w:r w:rsidR="004F1732">
        <w:rPr>
          <w:rFonts w:ascii="Times New Roman" w:hAnsi="Times New Roman" w:cs="Times New Roman"/>
          <w:sz w:val="26"/>
          <w:szCs w:val="26"/>
        </w:rPr>
        <w:t xml:space="preserve"> powierzchni</w:t>
      </w:r>
      <w:r w:rsidR="0052455B">
        <w:rPr>
          <w:rFonts w:ascii="Times New Roman" w:hAnsi="Times New Roman" w:cs="Times New Roman"/>
          <w:sz w:val="26"/>
          <w:szCs w:val="26"/>
        </w:rPr>
        <w:t xml:space="preserve">  </w:t>
      </w:r>
      <w:r w:rsidR="00BD66DE">
        <w:rPr>
          <w:rFonts w:ascii="Times New Roman" w:hAnsi="Times New Roman" w:cs="Times New Roman"/>
          <w:sz w:val="26"/>
          <w:szCs w:val="26"/>
        </w:rPr>
        <w:t>1110,65</w:t>
      </w:r>
      <w:r w:rsidR="0052455B">
        <w:rPr>
          <w:rFonts w:ascii="Times New Roman" w:hAnsi="Times New Roman" w:cs="Times New Roman"/>
          <w:sz w:val="26"/>
          <w:szCs w:val="26"/>
        </w:rPr>
        <w:t xml:space="preserve">  </w:t>
      </w:r>
      <w:r w:rsidR="00B16221">
        <w:rPr>
          <w:rFonts w:ascii="Times New Roman" w:hAnsi="Times New Roman" w:cs="Times New Roman"/>
          <w:sz w:val="26"/>
          <w:szCs w:val="26"/>
        </w:rPr>
        <w:t xml:space="preserve"> ha.</w:t>
      </w:r>
    </w:p>
    <w:p w:rsidR="00250C5D" w:rsidRPr="000572CD" w:rsidRDefault="00FD0ADF" w:rsidP="008E2AD7">
      <w:pPr>
        <w:jc w:val="both"/>
        <w:rPr>
          <w:rFonts w:ascii="Times New Roman" w:hAnsi="Times New Roman" w:cs="Times New Roman"/>
          <w:sz w:val="26"/>
          <w:szCs w:val="26"/>
        </w:rPr>
      </w:pPr>
      <w:r w:rsidRPr="000572CD">
        <w:rPr>
          <w:rFonts w:ascii="Times New Roman" w:hAnsi="Times New Roman" w:cs="Times New Roman"/>
          <w:sz w:val="26"/>
          <w:szCs w:val="26"/>
        </w:rPr>
        <w:t xml:space="preserve">- odnowienia sztuczne i zalesienia gruntów porolnych </w:t>
      </w:r>
      <w:r w:rsidR="0052455B">
        <w:rPr>
          <w:rFonts w:ascii="Times New Roman" w:hAnsi="Times New Roman" w:cs="Times New Roman"/>
          <w:sz w:val="26"/>
          <w:szCs w:val="26"/>
        </w:rPr>
        <w:t>n</w:t>
      </w:r>
      <w:r w:rsidR="006618CA">
        <w:rPr>
          <w:rFonts w:ascii="Times New Roman" w:hAnsi="Times New Roman" w:cs="Times New Roman"/>
          <w:sz w:val="26"/>
          <w:szCs w:val="26"/>
        </w:rPr>
        <w:t>a</w:t>
      </w:r>
      <w:r w:rsidR="0052455B">
        <w:rPr>
          <w:rFonts w:ascii="Times New Roman" w:hAnsi="Times New Roman" w:cs="Times New Roman"/>
          <w:sz w:val="26"/>
          <w:szCs w:val="26"/>
        </w:rPr>
        <w:t xml:space="preserve"> powierzchni  </w:t>
      </w:r>
      <w:r w:rsidR="006618CA">
        <w:rPr>
          <w:rFonts w:ascii="Times New Roman" w:hAnsi="Times New Roman" w:cs="Times New Roman"/>
          <w:sz w:val="26"/>
          <w:szCs w:val="26"/>
        </w:rPr>
        <w:t>159,78</w:t>
      </w:r>
      <w:r w:rsidR="0052455B">
        <w:rPr>
          <w:rFonts w:ascii="Times New Roman" w:hAnsi="Times New Roman" w:cs="Times New Roman"/>
          <w:sz w:val="26"/>
          <w:szCs w:val="26"/>
        </w:rPr>
        <w:t xml:space="preserve"> </w:t>
      </w:r>
      <w:r w:rsidR="00B16221">
        <w:rPr>
          <w:rFonts w:ascii="Times New Roman" w:hAnsi="Times New Roman" w:cs="Times New Roman"/>
          <w:sz w:val="26"/>
          <w:szCs w:val="26"/>
        </w:rPr>
        <w:t xml:space="preserve"> </w:t>
      </w:r>
      <w:r w:rsidR="004F1732">
        <w:rPr>
          <w:rFonts w:ascii="Times New Roman" w:hAnsi="Times New Roman" w:cs="Times New Roman"/>
          <w:sz w:val="26"/>
          <w:szCs w:val="26"/>
        </w:rPr>
        <w:t>ha</w:t>
      </w:r>
      <w:r w:rsidR="00B029B8" w:rsidRPr="000572CD">
        <w:rPr>
          <w:rFonts w:ascii="Times New Roman" w:hAnsi="Times New Roman" w:cs="Times New Roman"/>
          <w:sz w:val="26"/>
          <w:szCs w:val="26"/>
        </w:rPr>
        <w:t>.</w:t>
      </w:r>
    </w:p>
    <w:p w:rsidR="00A550D7" w:rsidRPr="000572CD" w:rsidRDefault="00A550D7" w:rsidP="008E2AD7">
      <w:pPr>
        <w:jc w:val="both"/>
        <w:rPr>
          <w:rFonts w:ascii="Times New Roman" w:hAnsi="Times New Roman" w:cs="Times New Roman"/>
          <w:sz w:val="26"/>
          <w:szCs w:val="26"/>
        </w:rPr>
      </w:pPr>
      <w:r w:rsidRPr="000572CD">
        <w:rPr>
          <w:rFonts w:ascii="Times New Roman" w:hAnsi="Times New Roman" w:cs="Times New Roman"/>
          <w:sz w:val="26"/>
          <w:szCs w:val="26"/>
        </w:rPr>
        <w:t xml:space="preserve">Każdy </w:t>
      </w:r>
      <w:r w:rsidR="00B029B8" w:rsidRPr="000572CD">
        <w:rPr>
          <w:rFonts w:ascii="Times New Roman" w:hAnsi="Times New Roman" w:cs="Times New Roman"/>
          <w:sz w:val="26"/>
          <w:szCs w:val="26"/>
        </w:rPr>
        <w:t>wykonany</w:t>
      </w:r>
      <w:r w:rsidRPr="000572CD">
        <w:rPr>
          <w:rFonts w:ascii="Times New Roman" w:hAnsi="Times New Roman" w:cs="Times New Roman"/>
          <w:sz w:val="26"/>
          <w:szCs w:val="26"/>
        </w:rPr>
        <w:t xml:space="preserve"> zabieg był </w:t>
      </w:r>
      <w:r w:rsidR="00B029B8" w:rsidRPr="000572CD">
        <w:rPr>
          <w:rFonts w:ascii="Times New Roman" w:hAnsi="Times New Roman" w:cs="Times New Roman"/>
          <w:sz w:val="26"/>
          <w:szCs w:val="26"/>
        </w:rPr>
        <w:t xml:space="preserve">w pełni </w:t>
      </w:r>
      <w:r w:rsidRPr="000572CD">
        <w:rPr>
          <w:rFonts w:ascii="Times New Roman" w:hAnsi="Times New Roman" w:cs="Times New Roman"/>
          <w:sz w:val="26"/>
          <w:szCs w:val="26"/>
        </w:rPr>
        <w:t>uzasadniony</w:t>
      </w:r>
      <w:r w:rsidR="00B029B8" w:rsidRPr="000572CD">
        <w:rPr>
          <w:rFonts w:ascii="Times New Roman" w:hAnsi="Times New Roman" w:cs="Times New Roman"/>
          <w:sz w:val="26"/>
          <w:szCs w:val="26"/>
        </w:rPr>
        <w:t xml:space="preserve"> potrzebami gospodarki leśnej</w:t>
      </w:r>
      <w:r w:rsidRPr="000572CD">
        <w:rPr>
          <w:rFonts w:ascii="Times New Roman" w:hAnsi="Times New Roman" w:cs="Times New Roman"/>
          <w:sz w:val="26"/>
          <w:szCs w:val="26"/>
        </w:rPr>
        <w:t xml:space="preserve"> oraz </w:t>
      </w:r>
      <w:r w:rsidR="00B029B8" w:rsidRPr="000572CD">
        <w:rPr>
          <w:rFonts w:ascii="Times New Roman" w:hAnsi="Times New Roman" w:cs="Times New Roman"/>
          <w:sz w:val="26"/>
          <w:szCs w:val="26"/>
        </w:rPr>
        <w:t xml:space="preserve">został </w:t>
      </w:r>
      <w:r w:rsidRPr="000572CD">
        <w:rPr>
          <w:rFonts w:ascii="Times New Roman" w:hAnsi="Times New Roman" w:cs="Times New Roman"/>
          <w:sz w:val="26"/>
          <w:szCs w:val="26"/>
        </w:rPr>
        <w:t>wykonany zgodnie z obowiązującymi zasadami hodowli, ochrony i urządzania lasu</w:t>
      </w:r>
      <w:r w:rsidR="00FD0ADF" w:rsidRPr="000572CD">
        <w:rPr>
          <w:rFonts w:ascii="Times New Roman" w:hAnsi="Times New Roman" w:cs="Times New Roman"/>
          <w:sz w:val="26"/>
          <w:szCs w:val="26"/>
        </w:rPr>
        <w:t xml:space="preserve"> i</w:t>
      </w:r>
      <w:r w:rsidR="00B029B8" w:rsidRPr="000572CD">
        <w:rPr>
          <w:rFonts w:ascii="Times New Roman" w:hAnsi="Times New Roman" w:cs="Times New Roman"/>
          <w:sz w:val="26"/>
          <w:szCs w:val="26"/>
        </w:rPr>
        <w:t xml:space="preserve"> miał korzystny wpływ na stan lasu.</w:t>
      </w:r>
    </w:p>
    <w:p w:rsidR="00B029B8" w:rsidRPr="000572CD" w:rsidRDefault="00B029B8" w:rsidP="008E2AD7">
      <w:pPr>
        <w:jc w:val="both"/>
        <w:rPr>
          <w:rFonts w:ascii="Times New Roman" w:hAnsi="Times New Roman" w:cs="Times New Roman"/>
          <w:sz w:val="26"/>
          <w:szCs w:val="26"/>
        </w:rPr>
      </w:pPr>
      <w:r w:rsidRPr="000572CD">
        <w:rPr>
          <w:rFonts w:ascii="Times New Roman" w:hAnsi="Times New Roman" w:cs="Times New Roman"/>
          <w:sz w:val="26"/>
          <w:szCs w:val="26"/>
        </w:rPr>
        <w:t>Podczas monitoringu zaobserwowano nieznaczny, niekorzystny wpływ następujących czynników biotycznych i abiotycznych:</w:t>
      </w:r>
    </w:p>
    <w:p w:rsidR="00B029B8" w:rsidRPr="000572CD" w:rsidRDefault="00B029B8" w:rsidP="008E2AD7">
      <w:pPr>
        <w:jc w:val="both"/>
        <w:rPr>
          <w:rFonts w:ascii="Times New Roman" w:hAnsi="Times New Roman" w:cs="Times New Roman"/>
          <w:sz w:val="26"/>
          <w:szCs w:val="26"/>
        </w:rPr>
      </w:pPr>
      <w:r w:rsidRPr="000572CD">
        <w:rPr>
          <w:rFonts w:ascii="Times New Roman" w:hAnsi="Times New Roman" w:cs="Times New Roman"/>
          <w:sz w:val="26"/>
          <w:szCs w:val="26"/>
        </w:rPr>
        <w:t xml:space="preserve">- uszkodzenia spowodowane przez zwierzynę (zgryzanie i spałowanie) </w:t>
      </w:r>
      <w:r w:rsidR="00B16221">
        <w:rPr>
          <w:rFonts w:ascii="Times New Roman" w:hAnsi="Times New Roman" w:cs="Times New Roman"/>
          <w:sz w:val="26"/>
          <w:szCs w:val="26"/>
        </w:rPr>
        <w:t>na</w:t>
      </w:r>
      <w:r w:rsidRPr="000572CD">
        <w:rPr>
          <w:rFonts w:ascii="Times New Roman" w:hAnsi="Times New Roman" w:cs="Times New Roman"/>
          <w:sz w:val="26"/>
          <w:szCs w:val="26"/>
        </w:rPr>
        <w:t xml:space="preserve"> powierzchni</w:t>
      </w:r>
      <w:r w:rsidR="00DC17BF">
        <w:rPr>
          <w:rFonts w:ascii="Times New Roman" w:hAnsi="Times New Roman" w:cs="Times New Roman"/>
          <w:sz w:val="26"/>
          <w:szCs w:val="26"/>
        </w:rPr>
        <w:t xml:space="preserve"> </w:t>
      </w:r>
      <w:r w:rsidR="0052455B">
        <w:rPr>
          <w:rFonts w:ascii="Times New Roman" w:hAnsi="Times New Roman" w:cs="Times New Roman"/>
          <w:sz w:val="26"/>
          <w:szCs w:val="26"/>
        </w:rPr>
        <w:t xml:space="preserve"> </w:t>
      </w:r>
      <w:r w:rsidR="00B16221">
        <w:rPr>
          <w:rFonts w:ascii="Times New Roman" w:hAnsi="Times New Roman" w:cs="Times New Roman"/>
          <w:sz w:val="26"/>
          <w:szCs w:val="26"/>
        </w:rPr>
        <w:t xml:space="preserve"> </w:t>
      </w:r>
      <w:r w:rsidR="00B90E38">
        <w:rPr>
          <w:rFonts w:ascii="Times New Roman" w:hAnsi="Times New Roman" w:cs="Times New Roman"/>
          <w:sz w:val="26"/>
          <w:szCs w:val="26"/>
        </w:rPr>
        <w:t xml:space="preserve">161,07 </w:t>
      </w:r>
      <w:r w:rsidR="00B16221">
        <w:rPr>
          <w:rFonts w:ascii="Times New Roman" w:hAnsi="Times New Roman" w:cs="Times New Roman"/>
          <w:sz w:val="26"/>
          <w:szCs w:val="26"/>
        </w:rPr>
        <w:t>ha,</w:t>
      </w:r>
    </w:p>
    <w:p w:rsidR="00B029B8" w:rsidRPr="000572CD" w:rsidRDefault="00B029B8" w:rsidP="008E2AD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F498C" w:rsidRPr="000572CD" w:rsidRDefault="00FD0ADF" w:rsidP="008E2AD7">
      <w:pPr>
        <w:jc w:val="both"/>
        <w:rPr>
          <w:rFonts w:ascii="Times New Roman" w:hAnsi="Times New Roman" w:cs="Times New Roman"/>
          <w:sz w:val="26"/>
          <w:szCs w:val="26"/>
        </w:rPr>
      </w:pPr>
      <w:r w:rsidRPr="000572CD">
        <w:rPr>
          <w:rFonts w:ascii="Times New Roman" w:hAnsi="Times New Roman" w:cs="Times New Roman"/>
          <w:sz w:val="26"/>
          <w:szCs w:val="26"/>
        </w:rPr>
        <w:t>Lasy HCVF obejmują w Nadleśnictwie Milicz</w:t>
      </w:r>
      <w:r w:rsidR="002E5192" w:rsidRPr="000572CD">
        <w:rPr>
          <w:rFonts w:ascii="Times New Roman" w:hAnsi="Times New Roman" w:cs="Times New Roman"/>
          <w:sz w:val="26"/>
          <w:szCs w:val="26"/>
        </w:rPr>
        <w:t xml:space="preserve"> </w:t>
      </w:r>
      <w:r w:rsidRPr="000572CD">
        <w:rPr>
          <w:rFonts w:ascii="Times New Roman" w:hAnsi="Times New Roman" w:cs="Times New Roman"/>
          <w:sz w:val="26"/>
          <w:szCs w:val="26"/>
        </w:rPr>
        <w:t xml:space="preserve"> powierzchnię</w:t>
      </w:r>
      <w:r w:rsidR="002E5192" w:rsidRPr="000572CD">
        <w:rPr>
          <w:rFonts w:ascii="Times New Roman" w:hAnsi="Times New Roman" w:cs="Times New Roman"/>
          <w:sz w:val="26"/>
          <w:szCs w:val="26"/>
        </w:rPr>
        <w:t xml:space="preserve"> po</w:t>
      </w:r>
      <w:r w:rsidR="008E2AD7">
        <w:rPr>
          <w:rFonts w:ascii="Times New Roman" w:hAnsi="Times New Roman" w:cs="Times New Roman"/>
          <w:sz w:val="26"/>
          <w:szCs w:val="26"/>
        </w:rPr>
        <w:t>nad</w:t>
      </w:r>
      <w:r w:rsidR="002E5192" w:rsidRPr="000572CD">
        <w:rPr>
          <w:rFonts w:ascii="Times New Roman" w:hAnsi="Times New Roman" w:cs="Times New Roman"/>
          <w:sz w:val="26"/>
          <w:szCs w:val="26"/>
        </w:rPr>
        <w:t xml:space="preserve"> 21 tyś. ha (na </w:t>
      </w:r>
      <w:r w:rsidR="008E2AD7">
        <w:rPr>
          <w:rFonts w:ascii="Times New Roman" w:hAnsi="Times New Roman" w:cs="Times New Roman"/>
          <w:sz w:val="26"/>
          <w:szCs w:val="26"/>
        </w:rPr>
        <w:t>ponad</w:t>
      </w:r>
      <w:r w:rsidR="002E5192" w:rsidRPr="000572CD">
        <w:rPr>
          <w:rFonts w:ascii="Times New Roman" w:hAnsi="Times New Roman" w:cs="Times New Roman"/>
          <w:sz w:val="26"/>
          <w:szCs w:val="26"/>
        </w:rPr>
        <w:t xml:space="preserve"> 25 tyś gruntów leśnych pozostających w zarządzie PGL LP Nadleśnictwa Milicz)</w:t>
      </w:r>
      <w:r w:rsidR="009F498C" w:rsidRPr="000572CD">
        <w:rPr>
          <w:rFonts w:ascii="Times New Roman" w:hAnsi="Times New Roman" w:cs="Times New Roman"/>
          <w:sz w:val="26"/>
          <w:szCs w:val="26"/>
        </w:rPr>
        <w:t>. Zaliczone są one do poszczególnych kat</w:t>
      </w:r>
      <w:r w:rsidR="000D1AF8">
        <w:rPr>
          <w:rFonts w:ascii="Times New Roman" w:hAnsi="Times New Roman" w:cs="Times New Roman"/>
          <w:sz w:val="26"/>
          <w:szCs w:val="26"/>
        </w:rPr>
        <w:t>e</w:t>
      </w:r>
      <w:r w:rsidR="009F498C" w:rsidRPr="000572CD">
        <w:rPr>
          <w:rFonts w:ascii="Times New Roman" w:hAnsi="Times New Roman" w:cs="Times New Roman"/>
          <w:sz w:val="26"/>
          <w:szCs w:val="26"/>
        </w:rPr>
        <w:t>gorii:</w:t>
      </w:r>
    </w:p>
    <w:p w:rsidR="009F498C" w:rsidRPr="00205FB4" w:rsidRDefault="00205FB4" w:rsidP="008E2AD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FB4">
        <w:rPr>
          <w:rFonts w:ascii="Times New Roman" w:hAnsi="Times New Roman" w:cs="Times New Roman"/>
          <w:sz w:val="26"/>
          <w:szCs w:val="26"/>
        </w:rPr>
        <w:t>1.1.1</w:t>
      </w:r>
      <w:r w:rsidR="009F498C" w:rsidRPr="00205FB4">
        <w:rPr>
          <w:rFonts w:ascii="Times New Roman" w:hAnsi="Times New Roman" w:cs="Times New Roman"/>
          <w:sz w:val="26"/>
          <w:szCs w:val="26"/>
        </w:rPr>
        <w:t>– Lasy położone w rezerwatach przyrody – 160 ha</w:t>
      </w:r>
    </w:p>
    <w:p w:rsidR="009F498C" w:rsidRPr="00205FB4" w:rsidRDefault="00205FB4" w:rsidP="008E2AD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FB4">
        <w:rPr>
          <w:rFonts w:ascii="Times New Roman" w:hAnsi="Times New Roman" w:cs="Times New Roman"/>
          <w:sz w:val="26"/>
          <w:szCs w:val="26"/>
        </w:rPr>
        <w:t>1.1.2</w:t>
      </w:r>
      <w:r w:rsidR="009F498C" w:rsidRPr="00205FB4">
        <w:rPr>
          <w:rFonts w:ascii="Times New Roman" w:hAnsi="Times New Roman" w:cs="Times New Roman"/>
          <w:sz w:val="26"/>
          <w:szCs w:val="26"/>
        </w:rPr>
        <w:t>– Lasy położone w obrębie Parków Krajobrazowych – 16 105 ha</w:t>
      </w:r>
    </w:p>
    <w:p w:rsidR="009F498C" w:rsidRPr="00205FB4" w:rsidRDefault="00205FB4" w:rsidP="008E2AD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FB4">
        <w:rPr>
          <w:rFonts w:ascii="Times New Roman" w:hAnsi="Times New Roman" w:cs="Times New Roman"/>
          <w:sz w:val="26"/>
          <w:szCs w:val="26"/>
        </w:rPr>
        <w:t>1.2</w:t>
      </w:r>
      <w:r w:rsidR="009F498C" w:rsidRPr="00205FB4">
        <w:rPr>
          <w:rFonts w:ascii="Times New Roman" w:hAnsi="Times New Roman" w:cs="Times New Roman"/>
          <w:sz w:val="26"/>
          <w:szCs w:val="26"/>
        </w:rPr>
        <w:t xml:space="preserve">– Lasy </w:t>
      </w:r>
      <w:r w:rsidR="000572CD" w:rsidRPr="00205FB4">
        <w:rPr>
          <w:rFonts w:ascii="Times New Roman" w:hAnsi="Times New Roman" w:cs="Times New Roman"/>
          <w:sz w:val="26"/>
          <w:szCs w:val="26"/>
        </w:rPr>
        <w:t xml:space="preserve">stanowiące </w:t>
      </w:r>
      <w:r w:rsidR="000572CD" w:rsidRPr="00205FB4">
        <w:rPr>
          <w:rFonts w:ascii="Times New Roman" w:hAnsi="Times New Roman" w:cs="Times New Roman"/>
          <w:bCs/>
          <w:sz w:val="26"/>
          <w:szCs w:val="26"/>
        </w:rPr>
        <w:t xml:space="preserve">ostoje zagrożonych i ginących </w:t>
      </w:r>
      <w:r>
        <w:rPr>
          <w:rFonts w:ascii="Times New Roman" w:hAnsi="Times New Roman" w:cs="Times New Roman"/>
          <w:bCs/>
          <w:sz w:val="26"/>
          <w:szCs w:val="26"/>
        </w:rPr>
        <w:t>gatunków</w:t>
      </w:r>
      <w:r w:rsidR="009F498C" w:rsidRPr="00205FB4">
        <w:rPr>
          <w:rFonts w:ascii="Times New Roman" w:hAnsi="Times New Roman" w:cs="Times New Roman"/>
          <w:sz w:val="26"/>
          <w:szCs w:val="26"/>
        </w:rPr>
        <w:t>– 1103 ha</w:t>
      </w:r>
    </w:p>
    <w:p w:rsidR="00D00FEF" w:rsidRPr="00205FB4" w:rsidRDefault="009F498C" w:rsidP="008E2AD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FB4">
        <w:rPr>
          <w:rFonts w:ascii="Times New Roman" w:hAnsi="Times New Roman" w:cs="Times New Roman"/>
          <w:sz w:val="26"/>
          <w:szCs w:val="26"/>
        </w:rPr>
        <w:t xml:space="preserve">2.1 – Lasy położone w obszarach Natura 2000 – 20 826 </w:t>
      </w:r>
      <w:r w:rsidR="00D00FEF" w:rsidRPr="00205FB4">
        <w:rPr>
          <w:rFonts w:ascii="Times New Roman" w:hAnsi="Times New Roman" w:cs="Times New Roman"/>
          <w:sz w:val="26"/>
          <w:szCs w:val="26"/>
        </w:rPr>
        <w:t>ha</w:t>
      </w:r>
    </w:p>
    <w:p w:rsidR="009F498C" w:rsidRPr="00205FB4" w:rsidRDefault="009F498C" w:rsidP="008E2AD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FB4">
        <w:rPr>
          <w:rFonts w:ascii="Times New Roman" w:hAnsi="Times New Roman" w:cs="Times New Roman"/>
          <w:sz w:val="26"/>
          <w:szCs w:val="26"/>
        </w:rPr>
        <w:t xml:space="preserve">3.2 – </w:t>
      </w:r>
      <w:r w:rsidR="00205FB4">
        <w:rPr>
          <w:rFonts w:ascii="Times New Roman" w:hAnsi="Times New Roman" w:cs="Times New Roman"/>
          <w:sz w:val="26"/>
          <w:szCs w:val="26"/>
        </w:rPr>
        <w:t>S</w:t>
      </w:r>
      <w:r w:rsidRPr="00205FB4">
        <w:rPr>
          <w:rFonts w:ascii="Times New Roman" w:hAnsi="Times New Roman" w:cs="Times New Roman"/>
          <w:sz w:val="26"/>
          <w:szCs w:val="26"/>
        </w:rPr>
        <w:t>ied</w:t>
      </w:r>
      <w:r w:rsidR="00205FB4">
        <w:rPr>
          <w:rFonts w:ascii="Times New Roman" w:hAnsi="Times New Roman" w:cs="Times New Roman"/>
          <w:sz w:val="26"/>
          <w:szCs w:val="26"/>
        </w:rPr>
        <w:t>l</w:t>
      </w:r>
      <w:r w:rsidRPr="00205FB4">
        <w:rPr>
          <w:rFonts w:ascii="Times New Roman" w:hAnsi="Times New Roman" w:cs="Times New Roman"/>
          <w:sz w:val="26"/>
          <w:szCs w:val="26"/>
        </w:rPr>
        <w:t>iska priorytetowe Natura 2000 – 1570 ha</w:t>
      </w:r>
    </w:p>
    <w:p w:rsidR="009F498C" w:rsidRPr="00205FB4" w:rsidRDefault="009F498C" w:rsidP="008E2AD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FB4">
        <w:rPr>
          <w:rFonts w:ascii="Times New Roman" w:hAnsi="Times New Roman" w:cs="Times New Roman"/>
          <w:sz w:val="26"/>
          <w:szCs w:val="26"/>
        </w:rPr>
        <w:t>4.1 – Lasy wodochronne – 4 780 ha</w:t>
      </w:r>
    </w:p>
    <w:p w:rsidR="00FD0ADF" w:rsidRPr="00205FB4" w:rsidRDefault="009F498C" w:rsidP="008E2AD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FB4">
        <w:rPr>
          <w:rFonts w:ascii="Times New Roman" w:hAnsi="Times New Roman" w:cs="Times New Roman"/>
          <w:sz w:val="26"/>
          <w:szCs w:val="26"/>
        </w:rPr>
        <w:t>4.2 – Lasy glebochronne – 41 ha.</w:t>
      </w:r>
    </w:p>
    <w:sectPr w:rsidR="00FD0ADF" w:rsidRPr="00205FB4" w:rsidSect="008E2AD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134"/>
    <w:multiLevelType w:val="multilevel"/>
    <w:tmpl w:val="52560D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1AE45C9"/>
    <w:multiLevelType w:val="multilevel"/>
    <w:tmpl w:val="CFC2065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2C19"/>
    <w:rsid w:val="000572CD"/>
    <w:rsid w:val="000D1AF8"/>
    <w:rsid w:val="000E61EA"/>
    <w:rsid w:val="00156A1A"/>
    <w:rsid w:val="00205FB4"/>
    <w:rsid w:val="00242E2F"/>
    <w:rsid w:val="00250C5D"/>
    <w:rsid w:val="002E5192"/>
    <w:rsid w:val="003D3697"/>
    <w:rsid w:val="004F1732"/>
    <w:rsid w:val="0052455B"/>
    <w:rsid w:val="006618CA"/>
    <w:rsid w:val="006655E7"/>
    <w:rsid w:val="00692E67"/>
    <w:rsid w:val="007E2CBE"/>
    <w:rsid w:val="008E2AD7"/>
    <w:rsid w:val="009F498C"/>
    <w:rsid w:val="00A550D7"/>
    <w:rsid w:val="00B029B8"/>
    <w:rsid w:val="00B16221"/>
    <w:rsid w:val="00B90E38"/>
    <w:rsid w:val="00BD66DE"/>
    <w:rsid w:val="00D00FEF"/>
    <w:rsid w:val="00D22C19"/>
    <w:rsid w:val="00DC17BF"/>
    <w:rsid w:val="00EB1DCB"/>
    <w:rsid w:val="00F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98C"/>
    <w:pPr>
      <w:spacing w:after="0" w:line="240" w:lineRule="auto"/>
      <w:ind w:left="720"/>
    </w:pPr>
    <w:rPr>
      <w:rFonts w:ascii="Calibri" w:hAnsi="Calibri" w:cs="Times New Roman"/>
    </w:rPr>
  </w:style>
  <w:style w:type="paragraph" w:styleId="Bezodstpw">
    <w:name w:val="No Spacing"/>
    <w:uiPriority w:val="1"/>
    <w:qFormat/>
    <w:rsid w:val="00205F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98C"/>
    <w:pPr>
      <w:spacing w:after="0" w:line="240" w:lineRule="auto"/>
      <w:ind w:left="720"/>
    </w:pPr>
    <w:rPr>
      <w:rFonts w:ascii="Calibri" w:hAnsi="Calibri" w:cs="Times New Roman"/>
    </w:rPr>
  </w:style>
  <w:style w:type="paragraph" w:styleId="Bezodstpw">
    <w:name w:val="No Spacing"/>
    <w:uiPriority w:val="1"/>
    <w:qFormat/>
    <w:rsid w:val="00205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Ostaszewska</dc:creator>
  <cp:lastModifiedBy>Bartłomiej Dec</cp:lastModifiedBy>
  <cp:revision>8</cp:revision>
  <cp:lastPrinted>2013-11-04T12:39:00Z</cp:lastPrinted>
  <dcterms:created xsi:type="dcterms:W3CDTF">2015-10-28T07:57:00Z</dcterms:created>
  <dcterms:modified xsi:type="dcterms:W3CDTF">2016-12-09T11:49:00Z</dcterms:modified>
</cp:coreProperties>
</file>